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91DF5" w14:textId="494D7F49" w:rsidR="009A234A" w:rsidRPr="00C81721" w:rsidRDefault="0003473F" w:rsidP="003D0E61">
      <w:pPr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  <w:r w:rsidRPr="0003473F">
        <w:rPr>
          <w:rFonts w:ascii="Times New Roman" w:hAnsi="Times New Roman" w:cs="Times New Roman"/>
          <w:b/>
          <w:bCs/>
          <w:sz w:val="24"/>
          <w:szCs w:val="24"/>
        </w:rPr>
        <w:t>Ежеквартальный отчет</w:t>
      </w:r>
    </w:p>
    <w:p w14:paraId="35C6C997" w14:textId="2D8843D6" w:rsidR="0003473F" w:rsidRPr="00C81721" w:rsidRDefault="0003473F" w:rsidP="00351864">
      <w:pPr>
        <w:spacing w:after="120" w:line="276" w:lineRule="auto"/>
        <w:jc w:val="both"/>
        <w:rPr>
          <w:rFonts w:ascii="Arial" w:eastAsia="Times New Roman" w:hAnsi="Arial" w:cs="Arial"/>
          <w:sz w:val="20"/>
          <w:szCs w:val="20"/>
          <w:lang w:val="ky-KG" w:eastAsia="ru-RU"/>
        </w:rPr>
      </w:pPr>
      <w:r w:rsidRPr="000F3CD7">
        <w:rPr>
          <w:rFonts w:ascii="Arial" w:eastAsia="Times New Roman" w:hAnsi="Arial" w:cs="Arial"/>
          <w:sz w:val="20"/>
          <w:szCs w:val="20"/>
          <w:lang w:eastAsia="ru-RU"/>
        </w:rPr>
        <w:t>Наименование исполнительного агентства</w:t>
      </w:r>
      <w:r w:rsidR="00C81721">
        <w:rPr>
          <w:rFonts w:ascii="Arial" w:eastAsia="Times New Roman" w:hAnsi="Arial" w:cs="Arial"/>
          <w:sz w:val="20"/>
          <w:szCs w:val="20"/>
          <w:lang w:val="ky-KG" w:eastAsia="ru-RU"/>
        </w:rPr>
        <w:t>:</w:t>
      </w:r>
      <w:r w:rsidR="00D82F54" w:rsidRPr="00D82F54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351864">
        <w:rPr>
          <w:rFonts w:ascii="Arial" w:eastAsia="Times New Roman" w:hAnsi="Arial" w:cs="Arial"/>
          <w:sz w:val="20"/>
          <w:szCs w:val="20"/>
          <w:lang w:eastAsia="ru-RU"/>
        </w:rPr>
        <w:t xml:space="preserve">МПРЭТН КР, </w:t>
      </w:r>
      <w:r w:rsidR="00C81721">
        <w:rPr>
          <w:rFonts w:ascii="Arial" w:eastAsia="Times New Roman" w:hAnsi="Arial" w:cs="Arial"/>
          <w:sz w:val="20"/>
          <w:szCs w:val="20"/>
          <w:lang w:val="ky-KG" w:eastAsia="ru-RU"/>
        </w:rPr>
        <w:t>ПРООН в Кыргызстане</w:t>
      </w:r>
    </w:p>
    <w:tbl>
      <w:tblPr>
        <w:tblW w:w="5269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1812"/>
        <w:gridCol w:w="871"/>
        <w:gridCol w:w="2692"/>
        <w:gridCol w:w="6520"/>
        <w:gridCol w:w="3011"/>
      </w:tblGrid>
      <w:tr w:rsidR="00351864" w:rsidRPr="00351864" w14:paraId="46B6BE2F" w14:textId="116B9A42" w:rsidTr="006D093E">
        <w:tc>
          <w:tcPr>
            <w:tcW w:w="1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06EFD" w14:textId="77777777" w:rsidR="00351864" w:rsidRPr="00351864" w:rsidRDefault="00351864" w:rsidP="003518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351864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E9E2D" w14:textId="75FFA101" w:rsidR="00351864" w:rsidRPr="00351864" w:rsidRDefault="00351864" w:rsidP="003518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ky-KG" w:eastAsia="ru-RU"/>
              </w:rPr>
            </w:pPr>
            <w:r w:rsidRPr="00351864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EECDC" w14:textId="10982A99" w:rsidR="00351864" w:rsidRPr="00351864" w:rsidRDefault="00351864" w:rsidP="003518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ky-KG" w:eastAsia="ru-RU"/>
              </w:rPr>
            </w:pPr>
            <w:r w:rsidRPr="00351864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8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191BC" w14:textId="2A3536F6" w:rsidR="00351864" w:rsidRPr="00351864" w:rsidRDefault="00351864" w:rsidP="003518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351864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Проведенные мероприятия</w:t>
            </w:r>
            <w:r w:rsidRPr="00351864">
              <w:rPr>
                <w:rFonts w:eastAsia="Times New Roman" w:cstheme="minorHAnsi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1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09CA8" w14:textId="2623104E" w:rsidR="00351864" w:rsidRPr="00351864" w:rsidRDefault="00351864" w:rsidP="0035186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351864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Достигнутые результаты</w:t>
            </w:r>
            <w:r w:rsidRPr="00351864">
              <w:rPr>
                <w:rFonts w:eastAsia="Times New Roman" w:cstheme="minorHAnsi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C071C6" w14:textId="26B919E4" w:rsidR="00351864" w:rsidRPr="00351864" w:rsidRDefault="00351864" w:rsidP="003518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ky-KG" w:eastAsia="ru-RU"/>
              </w:rPr>
            </w:pPr>
            <w:r w:rsidRPr="00351864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Выводы</w:t>
            </w:r>
            <w:r w:rsidRPr="00351864">
              <w:rPr>
                <w:rFonts w:eastAsia="Times New Roman" w:cstheme="minorHAnsi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51864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и</w:t>
            </w:r>
            <w:r w:rsidRPr="00351864">
              <w:rPr>
                <w:rFonts w:eastAsia="Times New Roman" w:cstheme="minorHAnsi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51864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рекомендации</w:t>
            </w:r>
          </w:p>
        </w:tc>
      </w:tr>
      <w:tr w:rsidR="00351864" w:rsidRPr="00351864" w14:paraId="74E189F5" w14:textId="544A376B" w:rsidTr="006D093E">
        <w:tc>
          <w:tcPr>
            <w:tcW w:w="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AF327" w14:textId="77777777" w:rsidR="00351864" w:rsidRPr="00351864" w:rsidRDefault="00351864" w:rsidP="003518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351864">
              <w:rPr>
                <w:rFonts w:eastAsia="Times New Roman" w:cstheme="minorHAnsi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F1675" w14:textId="47BEC565" w:rsidR="00351864" w:rsidRPr="00351864" w:rsidRDefault="00351864" w:rsidP="00351864">
            <w:pPr>
              <w:tabs>
                <w:tab w:val="center" w:pos="833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351864">
              <w:rPr>
                <w:rFonts w:eastAsia="Times New Roman" w:cstheme="minorHAnsi"/>
                <w:sz w:val="20"/>
                <w:szCs w:val="20"/>
                <w:lang w:eastAsia="ru-RU"/>
              </w:rPr>
              <w:t>Проект «Зонтичная программа поддержки обновления Национальной стратегии и плана действий по сохранению биоразнообразия (НСПДСБ) и Седьмого национального отчета»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31879" w14:textId="77777777" w:rsidR="00351864" w:rsidRPr="00351864" w:rsidRDefault="00351864" w:rsidP="003518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351864">
              <w:rPr>
                <w:rFonts w:eastAsia="Times New Roman" w:cstheme="minorHAnsi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023F7" w14:textId="68615564" w:rsidR="00351864" w:rsidRPr="00351864" w:rsidRDefault="00351864" w:rsidP="003518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351864">
              <w:rPr>
                <w:rFonts w:eastAsia="Times New Roman" w:cstheme="minorHAnsi"/>
                <w:sz w:val="20"/>
                <w:szCs w:val="20"/>
                <w:lang w:eastAsia="ru-RU"/>
              </w:rPr>
              <w:t>Проект направлен на поддержку обновления НСПДСБ, подготовку Седьмого национального отчета по биоразнообразию. Проект логически связан с проектом ГЭФ-ПРООН «Поддержка ранних действий (EAS) Глобальной рамочной программы в области биоразнообразия» и поддерживает процесс обновления НСПДСБ. Также проект оказывает поддержку в подготовке Седьмого национального отчета по биоразнообразию.</w:t>
            </w:r>
          </w:p>
          <w:p w14:paraId="66BEC853" w14:textId="7E0C1D0C" w:rsidR="00351864" w:rsidRPr="00351864" w:rsidRDefault="00351864" w:rsidP="00351864">
            <w:pPr>
              <w:spacing w:after="0" w:line="240" w:lineRule="auto"/>
              <w:ind w:left="720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351864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010B3" w14:textId="5BAD7C0C" w:rsidR="006D093E" w:rsidRPr="006D093E" w:rsidRDefault="006D093E" w:rsidP="006D093E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spacing w:after="0"/>
              <w:ind w:left="208" w:hanging="153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6D093E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Проект «Зонтичная программа поддержки обновления Национальной стратегии и плана действий по сохранению биоразнообразия (НСПДСБ) и подготовки Седьмого национального отчета» в отчетный период обеспечил завершение разработки </w:t>
            </w:r>
            <w:r w:rsidRPr="006D093E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Национальной стратегии и плана действий по сохранению биоразнообразия Кыргызской Республики до 2040 года</w:t>
            </w:r>
            <w:r w:rsidRPr="006D093E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и сопровождение процесса ее национального согласования. Подготовка стратегии и плана действий осуществлялась на основе широкого участия заинтересованных сторон: в консультациях и обсуждениях по всей стране приняли участие более 1500 человек, включая проведение 3 национальных семинаров, 10 фокус-групповых обсуждений и 5 региональных консультаций в областях. Итоговый документ НСПДСБ подготовлен, согласован с соответствующими министерствами и ведомствами и внесен в Кабинет Министров Кыргызской Республики для утверждения в установленном порядке, включая подготовку полного пакета сопроводительных материалов (перевод, проект постановления, справка-обоснование и др.).</w:t>
            </w:r>
          </w:p>
          <w:p w14:paraId="24EDA8DA" w14:textId="77777777" w:rsidR="006D093E" w:rsidRPr="006D093E" w:rsidRDefault="006D093E" w:rsidP="006D093E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spacing w:after="0"/>
              <w:ind w:left="208" w:hanging="153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6D093E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В части формирования </w:t>
            </w:r>
            <w:r w:rsidRPr="006D093E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Национальной системы мониторинга биоразнообразия</w:t>
            </w:r>
            <w:r w:rsidRPr="006D093E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разработана концепция, которая была представлена и обсуждена со стейкхолдерами. По итогам обсуждений начата следующая практическая стадия — подготовка технического задания на ИТ-компанию для разработки информационной системы мониторинга на основе утверждаемой концепции, с учетом потребностей ключевых пользователей и требований к сбору, хранению и анализу данных.</w:t>
            </w:r>
          </w:p>
          <w:p w14:paraId="4C73768E" w14:textId="77777777" w:rsidR="006D093E" w:rsidRPr="006D093E" w:rsidRDefault="006D093E" w:rsidP="006D093E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spacing w:after="0"/>
              <w:ind w:left="208" w:hanging="153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6D093E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По направлению подготовки </w:t>
            </w:r>
            <w:r w:rsidRPr="006D093E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Седьмого национального отчета</w:t>
            </w:r>
            <w:r w:rsidRPr="006D093E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по биоразнообразию сформирована группа консультантов, собраны исходные материалы и данные, проведен первичный анализ и подготовлен первый проект отчета. Работа заложила основу для дальнейшей доработки текста, верификации данных и согласования </w:t>
            </w:r>
            <w:r w:rsidRPr="006D093E">
              <w:rPr>
                <w:rFonts w:eastAsia="Times New Roman" w:cstheme="minorHAnsi"/>
                <w:sz w:val="20"/>
                <w:szCs w:val="20"/>
                <w:lang w:eastAsia="ru-RU"/>
              </w:rPr>
              <w:lastRenderedPageBreak/>
              <w:t>проекта отчета с профильными государственными органами и заинтересованными сторонами для последующего представления в рамках обязательств страны по Конвенции о биологическом разнообразии.</w:t>
            </w:r>
          </w:p>
          <w:p w14:paraId="0DCA55BA" w14:textId="77777777" w:rsidR="00A968EE" w:rsidRPr="00A968EE" w:rsidRDefault="00A968EE" w:rsidP="00A968EE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ind w:left="208" w:hanging="153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A968EE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В 2025 году в рамках проекта «Зонтичная программа поддержки обновления Национальной стратегии и плана действий по сохранению биоразнообразия (НСПДСБ) и Седьмого национального отчета» обеспечено комплексное продвижение по направлениям стратегического планирования, развития национальной системы мониторинга, подготовки обязательной отчетности Кыргызской Республики в рамках Конвенции о биологическом разнообразии (КБР), а также по укреплению коммуникаций и общественной осведомленности. </w:t>
            </w:r>
          </w:p>
          <w:p w14:paraId="264776AC" w14:textId="77777777" w:rsidR="00A968EE" w:rsidRPr="00A968EE" w:rsidRDefault="00A968EE" w:rsidP="00A968EE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ind w:left="208" w:hanging="153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EA05D82" w14:textId="77777777" w:rsidR="00A968EE" w:rsidRPr="00A968EE" w:rsidRDefault="00A968EE" w:rsidP="00A968EE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ind w:left="208" w:hanging="153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A968EE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Ключевым результатом года стало завершение разработки Национальной стратегии и плана действий по сохранению биоразнообразия Кыргызской Республики до 2040 года. В ходе года проект документа проходил этапы обсуждения и согласования, включая проведение национального </w:t>
            </w:r>
            <w:proofErr w:type="spellStart"/>
            <w:r w:rsidRPr="00A968EE">
              <w:rPr>
                <w:rFonts w:eastAsia="Times New Roman" w:cstheme="minorHAnsi"/>
                <w:sz w:val="20"/>
                <w:szCs w:val="20"/>
                <w:lang w:eastAsia="ru-RU"/>
              </w:rPr>
              <w:t>валидационного</w:t>
            </w:r>
            <w:proofErr w:type="spellEnd"/>
            <w:r w:rsidRPr="00A968EE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семинара и межведомственное согласование с соответствующими министерствами и ведомствами. Документ переведен на кыргызский и английский языки. Подготовлен полный пакет сопроводительных материалов, включая справку-обоснование и проекты постановлений, и обеспечена подготовка документации к внесению в Кабинет Министров Кыргызской Республики для утверждения в установленном порядке.</w:t>
            </w:r>
          </w:p>
          <w:p w14:paraId="09300079" w14:textId="77777777" w:rsidR="00A968EE" w:rsidRPr="00A968EE" w:rsidRDefault="00A968EE" w:rsidP="00A968EE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ind w:left="208" w:hanging="153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18ED6EF" w14:textId="77777777" w:rsidR="00A968EE" w:rsidRPr="00A968EE" w:rsidRDefault="00A968EE" w:rsidP="00A968EE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ind w:left="208" w:hanging="153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A968EE">
              <w:rPr>
                <w:rFonts w:eastAsia="Times New Roman" w:cstheme="minorHAnsi"/>
                <w:sz w:val="20"/>
                <w:szCs w:val="20"/>
                <w:lang w:eastAsia="ru-RU"/>
              </w:rPr>
              <w:t>Параллельно разработана концепция Национальной системы мониторинга биоразнообразия (НСМБ) в Кыргызстане как основы для унификации подходов к сбору, хранению, анализу и использованию данных о состоянии экосистем и видов. В развитие данного результата начата подготовка технического задания для привлечения ИТ-компании с целью дальнейшего проектирования и разработки цифровых решений НСМБ.</w:t>
            </w:r>
          </w:p>
          <w:p w14:paraId="2FD85269" w14:textId="77777777" w:rsidR="00A968EE" w:rsidRPr="00A968EE" w:rsidRDefault="00A968EE" w:rsidP="00A968EE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ind w:left="208" w:hanging="153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8DE59D8" w14:textId="77777777" w:rsidR="00A968EE" w:rsidRPr="00A968EE" w:rsidRDefault="00A968EE" w:rsidP="00A968EE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ind w:left="208" w:hanging="153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A968EE">
              <w:rPr>
                <w:rFonts w:eastAsia="Times New Roman" w:cstheme="minorHAnsi"/>
                <w:sz w:val="20"/>
                <w:szCs w:val="20"/>
                <w:lang w:eastAsia="ru-RU"/>
              </w:rPr>
              <w:lastRenderedPageBreak/>
              <w:t>В течение 2025 года идет работа по подготовке Седьмого национального отчета по биоразнообразию, представляющего собой обязательство Кыргызской Республики перед КБР. Выполнен анализ требований КБР к структуре и содержанию отчета, сформирована его структура, а также проведены консультации с ключевыми заинтересованными сторонами для уточнения источников данных, распределения ответственности и согласования подходов к подготовке разделов.</w:t>
            </w:r>
          </w:p>
          <w:p w14:paraId="4018076C" w14:textId="4F193D2D" w:rsidR="00351864" w:rsidRPr="00351864" w:rsidRDefault="005064D3" w:rsidP="00351864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spacing w:after="0" w:line="240" w:lineRule="auto"/>
              <w:ind w:left="208" w:hanging="153"/>
              <w:rPr>
                <w:rFonts w:eastAsia="Times New Roman" w:cstheme="minorHAnsi"/>
                <w:sz w:val="20"/>
                <w:szCs w:val="20"/>
                <w:lang w:val="ky-KG" w:eastAsia="ru-RU"/>
              </w:rPr>
            </w:pPr>
            <w:r w:rsidRPr="005064D3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В рамках коммуникационного направления в 2025 году Проект поддержал разработку официального логотипа страны - Национального символа Кыргызской Республики — снежного барса. Для продвижения ценностей сохранения биоразнообразия и популяризации национального символа проведен ряд мероприятий, включая Национальный форум «Экология, спорт и бизнес», семинар по популяризации снежного барса и мероприятий к Международному дню гор, а также другие информационно-просветительские активности, направленные на расширение участия общественности и укрепление </w:t>
            </w:r>
            <w:proofErr w:type="spellStart"/>
            <w:r w:rsidRPr="005064D3">
              <w:rPr>
                <w:rFonts w:eastAsia="Times New Roman" w:cstheme="minorHAnsi"/>
                <w:sz w:val="20"/>
                <w:szCs w:val="20"/>
                <w:lang w:eastAsia="ru-RU"/>
              </w:rPr>
              <w:t>межсекторального</w:t>
            </w:r>
            <w:proofErr w:type="spellEnd"/>
            <w:r w:rsidRPr="005064D3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взаимодействия.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FC5C9F" w14:textId="28FF164B" w:rsidR="00351864" w:rsidRPr="00351864" w:rsidRDefault="00351864" w:rsidP="00351864">
            <w:pPr>
              <w:pStyle w:val="a3"/>
              <w:numPr>
                <w:ilvl w:val="0"/>
                <w:numId w:val="2"/>
              </w:numPr>
              <w:tabs>
                <w:tab w:val="clear" w:pos="720"/>
                <w:tab w:val="num" w:pos="473"/>
              </w:tabs>
              <w:spacing w:after="0" w:line="240" w:lineRule="auto"/>
              <w:ind w:left="473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351864">
              <w:rPr>
                <w:rFonts w:eastAsia="Times New Roman" w:cstheme="minorHAnsi"/>
                <w:sz w:val="20"/>
                <w:szCs w:val="20"/>
                <w:lang w:eastAsia="ru-RU"/>
              </w:rPr>
              <w:lastRenderedPageBreak/>
              <w:t>Важно продолжить работу по формированию Национальной системы мониторинга биоразнообразия с учетом лучших международных практик и интеграции с существующими глобальными платформами.</w:t>
            </w:r>
          </w:p>
          <w:p w14:paraId="0219DEA8" w14:textId="455D05BF" w:rsidR="00351864" w:rsidRPr="006D093E" w:rsidRDefault="00351864" w:rsidP="006D093E">
            <w:pPr>
              <w:tabs>
                <w:tab w:val="num" w:pos="473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</w:tbl>
    <w:p w14:paraId="0B766009" w14:textId="77777777" w:rsidR="0003473F" w:rsidRPr="00B626F0" w:rsidRDefault="0003473F" w:rsidP="0003473F">
      <w:pPr>
        <w:spacing w:after="60" w:line="276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6F6D40">
        <w:rPr>
          <w:rFonts w:ascii="Arial" w:eastAsia="Times New Roman" w:hAnsi="Arial" w:cs="Arial"/>
          <w:sz w:val="20"/>
          <w:szCs w:val="20"/>
          <w:lang w:val="en-US" w:eastAsia="ru-RU"/>
        </w:rPr>
        <w:lastRenderedPageBreak/>
        <w:t> </w:t>
      </w:r>
    </w:p>
    <w:p w14:paraId="0F7649BC" w14:textId="77777777" w:rsidR="0003473F" w:rsidRPr="00B626F0" w:rsidRDefault="0003473F" w:rsidP="000347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3473F" w:rsidRPr="00B626F0" w:rsidSect="000347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B315A"/>
    <w:multiLevelType w:val="hybridMultilevel"/>
    <w:tmpl w:val="E54E857E"/>
    <w:lvl w:ilvl="0" w:tplc="F0D47C0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6F68A2"/>
    <w:multiLevelType w:val="multilevel"/>
    <w:tmpl w:val="A3348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537B01"/>
    <w:multiLevelType w:val="multilevel"/>
    <w:tmpl w:val="6F2E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E6694C"/>
    <w:multiLevelType w:val="multilevel"/>
    <w:tmpl w:val="5F4E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8568310">
    <w:abstractNumId w:val="0"/>
  </w:num>
  <w:num w:numId="2" w16cid:durableId="298609859">
    <w:abstractNumId w:val="3"/>
  </w:num>
  <w:num w:numId="3" w16cid:durableId="1778452394">
    <w:abstractNumId w:val="1"/>
  </w:num>
  <w:num w:numId="4" w16cid:durableId="1546021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389"/>
    <w:rsid w:val="00012D08"/>
    <w:rsid w:val="0003473F"/>
    <w:rsid w:val="000C3BEF"/>
    <w:rsid w:val="001555DB"/>
    <w:rsid w:val="00167F8A"/>
    <w:rsid w:val="00183B21"/>
    <w:rsid w:val="00190CCB"/>
    <w:rsid w:val="001D1AE7"/>
    <w:rsid w:val="002968CD"/>
    <w:rsid w:val="002A4025"/>
    <w:rsid w:val="002C1F81"/>
    <w:rsid w:val="00331A3C"/>
    <w:rsid w:val="00351864"/>
    <w:rsid w:val="003576A6"/>
    <w:rsid w:val="003927C1"/>
    <w:rsid w:val="003B022A"/>
    <w:rsid w:val="003C3207"/>
    <w:rsid w:val="003D0E61"/>
    <w:rsid w:val="004521D2"/>
    <w:rsid w:val="00480776"/>
    <w:rsid w:val="004D7D6D"/>
    <w:rsid w:val="005064D3"/>
    <w:rsid w:val="00514C7F"/>
    <w:rsid w:val="00530A35"/>
    <w:rsid w:val="00556162"/>
    <w:rsid w:val="0056350D"/>
    <w:rsid w:val="00574689"/>
    <w:rsid w:val="005C4AD9"/>
    <w:rsid w:val="00627C0A"/>
    <w:rsid w:val="006316AE"/>
    <w:rsid w:val="006A0E24"/>
    <w:rsid w:val="006A2C53"/>
    <w:rsid w:val="006D093E"/>
    <w:rsid w:val="006F6D40"/>
    <w:rsid w:val="00765BBA"/>
    <w:rsid w:val="007A05A9"/>
    <w:rsid w:val="007C4568"/>
    <w:rsid w:val="00805E58"/>
    <w:rsid w:val="00812E37"/>
    <w:rsid w:val="008A0781"/>
    <w:rsid w:val="00953D2A"/>
    <w:rsid w:val="00955B45"/>
    <w:rsid w:val="00990F39"/>
    <w:rsid w:val="009A234A"/>
    <w:rsid w:val="009E4CF3"/>
    <w:rsid w:val="00A20C04"/>
    <w:rsid w:val="00A260E9"/>
    <w:rsid w:val="00A55C8A"/>
    <w:rsid w:val="00A924C7"/>
    <w:rsid w:val="00A968EE"/>
    <w:rsid w:val="00AA460C"/>
    <w:rsid w:val="00AD66DE"/>
    <w:rsid w:val="00B1006A"/>
    <w:rsid w:val="00B626F0"/>
    <w:rsid w:val="00B67ABE"/>
    <w:rsid w:val="00BF1BF7"/>
    <w:rsid w:val="00C81721"/>
    <w:rsid w:val="00CC58DC"/>
    <w:rsid w:val="00D82F54"/>
    <w:rsid w:val="00DF2389"/>
    <w:rsid w:val="00EA457D"/>
    <w:rsid w:val="00F42D7E"/>
    <w:rsid w:val="00F530B3"/>
    <w:rsid w:val="00F85628"/>
    <w:rsid w:val="00F915B5"/>
    <w:rsid w:val="00FC1829"/>
    <w:rsid w:val="00FE3155"/>
    <w:rsid w:val="00FF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3D641"/>
  <w15:chartTrackingRefBased/>
  <w15:docId w15:val="{CBAD650C-1895-4D51-ADFE-9AF6538EF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1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1d5986-7c29-4ed1-8a54-b8fb378ed474" xsi:nil="true"/>
    <lcf76f155ced4ddcb4097134ff3c332f xmlns="d9cf0e28-81d2-4dc7-8b10-820d80ed680d">
      <Terms xmlns="http://schemas.microsoft.com/office/infopath/2007/PartnerControls"/>
    </lcf76f155ced4ddcb4097134ff3c332f>
    <OfficeCountry xmlns="d9cf0e28-81d2-4dc7-8b10-820d80ed680d">B0556 - Kyrgyzstan - Bishkek</OfficeCountry>
    <DocumentStatus xmlns="d9cf0e28-81d2-4dc7-8b10-820d80ed680d">Approved</DocumentStatus>
    <DocCoverageEndDate xmlns="d9cf0e28-81d2-4dc7-8b10-820d80ed680d">2025-12-31T05:00:00+00:00</DocCoverageEndDate>
    <EventDate xmlns="d9cf0e28-81d2-4dc7-8b10-820d80ed680d" xsi:nil="true"/>
    <ProjectDocumentTypes xmlns="d9cf0e28-81d2-4dc7-8b10-820d80ed680d" xsi:nil="true"/>
    <FunctionalArea xmlns="d9cf0e28-81d2-4dc7-8b10-820d80ed680d" xsi:nil="true"/>
    <FileNameDescription xmlns="d9cf0e28-81d2-4dc7-8b10-820d80ed680d">Progres Report</FileNameDescription>
    <ProjectNumber xmlns="d9cf0e28-81d2-4dc7-8b10-820d80ed680d">01002720</ProjectNumber>
    <DocumentType xmlns="d9cf0e28-81d2-4dc7-8b10-820d80ed680d">Progress Report</DocumentType>
    <Language xmlns="d9cf0e28-81d2-4dc7-8b10-820d80ed680d">Russian</Language>
    <AuthorName xmlns="d9cf0e28-81d2-4dc7-8b10-820d80ed680d">UNDP</AuthorName>
    <DocumentCategory xmlns="d9cf0e28-81d2-4dc7-8b10-820d80ed680d">Project</DocumentCategory>
    <OperatingUnit xmlns="d9cf0e28-81d2-4dc7-8b10-820d80ed680d">UNDP-KGZ</OperatingUnit>
    <FocusArea xmlns="d9cf0e28-81d2-4dc7-8b10-820d80ed680d" xsi:nil="true"/>
    <DocCoverageStartDate xmlns="d9cf0e28-81d2-4dc7-8b10-820d80ed680d">2025-01-01T05:00:00+00:00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A715B4-D97C-4253-8326-2ECAFCA70A57}">
  <ds:schemaRefs>
    <ds:schemaRef ds:uri="http://schemas.microsoft.com/office/2006/metadata/properties"/>
    <ds:schemaRef ds:uri="http://schemas.microsoft.com/office/infopath/2007/PartnerControls"/>
    <ds:schemaRef ds:uri="b50eb652-19d5-4e10-aeb5-3430ff274d62"/>
    <ds:schemaRef ds:uri="6c69a0a0-9879-479b-a758-0616cad2705a"/>
  </ds:schemaRefs>
</ds:datastoreItem>
</file>

<file path=customXml/itemProps2.xml><?xml version="1.0" encoding="utf-8"?>
<ds:datastoreItem xmlns:ds="http://schemas.openxmlformats.org/officeDocument/2006/customXml" ds:itemID="{0CD18744-DED2-49FC-B885-8E72EC357E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F3C3F-0606-4CD4-9980-61E4021532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 Report</dc:title>
  <dc:subject/>
  <dc:creator>Мээрим ДММ. Доолотбаева</dc:creator>
  <cp:keywords/>
  <dc:description/>
  <cp:lastModifiedBy>Umut Zholdoshova</cp:lastModifiedBy>
  <cp:revision>5</cp:revision>
  <dcterms:created xsi:type="dcterms:W3CDTF">2026-01-20T19:28:00Z</dcterms:created>
  <dcterms:modified xsi:type="dcterms:W3CDTF">2026-01-21T03:26:00Z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  <property fmtid="{D5CDD505-2E9C-101B-9397-08002B2CF9AE}" pid="3" name="MediaServiceImageTags">
    <vt:lpwstr/>
  </property>
</Properties>
</file>